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-718820</wp:posOffset>
            </wp:positionH>
            <wp:positionV relativeFrom="paragraph">
              <wp:posOffset>-750570</wp:posOffset>
            </wp:positionV>
            <wp:extent cx="1638300" cy="97599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>
          <w:b/>
          <w:sz w:val="36"/>
          <w:szCs w:val="36"/>
          <w:lang w:val="fr-FR" w:eastAsia="fr-FR"/>
        </w:rPr>
        <w:t>Règlement intérieur 2024/2025</w:t>
      </w:r>
    </w:p>
    <w:p>
      <w:pPr>
        <w:pStyle w:val="Normal"/>
        <w:jc w:val="center"/>
        <w:rPr/>
      </w:pPr>
      <w:r>
        <w:rPr>
          <w:b/>
          <w:sz w:val="36"/>
          <w:szCs w:val="36"/>
        </w:rPr>
        <w:t>Atelier Danse Orientale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/>
      </w:pPr>
      <w:r>
        <w:rPr>
          <w:rFonts w:ascii="Arial" w:hAnsi="Arial"/>
          <w:b/>
          <w:sz w:val="20"/>
          <w:szCs w:val="20"/>
        </w:rPr>
        <w:t xml:space="preserve">1-Cours d’essai : 1er cours </w:t>
      </w:r>
      <w:r>
        <w:rPr>
          <w:rFonts w:ascii="Arial" w:hAnsi="Arial"/>
          <w:b/>
          <w:sz w:val="20"/>
          <w:szCs w:val="20"/>
        </w:rPr>
        <w:t>offert</w:t>
      </w:r>
    </w:p>
    <w:p>
      <w:pPr>
        <w:pStyle w:val="Normal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bCs/>
          <w:sz w:val="20"/>
          <w:szCs w:val="20"/>
        </w:rPr>
        <w:t xml:space="preserve">2 - L’inscription : </w:t>
      </w:r>
    </w:p>
    <w:p>
      <w:pPr>
        <w:pStyle w:val="Normal"/>
        <w:rPr>
          <w:rFonts w:ascii="Arial" w:hAnsi="Arial"/>
          <w:b/>
          <w:b/>
          <w:bCs/>
          <w:sz w:val="20"/>
          <w:szCs w:val="20"/>
        </w:rPr>
      </w:pPr>
      <w:r>
        <w:rPr/>
      </w:r>
    </w:p>
    <w:p>
      <w:pPr>
        <w:pStyle w:val="Normal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L’adhérent et ou le tuteur légal de l’enfant adhérent devra avant le deuxième  jour de fréquentation aux ateliers remettre au professeur l’intégralité des documents demandés :</w:t>
      </w:r>
    </w:p>
    <w:p>
      <w:pPr>
        <w:pStyle w:val="Normal"/>
        <w:numPr>
          <w:ilvl w:val="0"/>
          <w:numId w:val="1"/>
        </w:num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la fiche d’inscription dûment remplie ;</w:t>
      </w:r>
    </w:p>
    <w:p>
      <w:pPr>
        <w:pStyle w:val="Normal"/>
        <w:numPr>
          <w:ilvl w:val="0"/>
          <w:numId w:val="1"/>
        </w:num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un certificat d’aptitude à la danse (datant de moins de 3 mois) ;</w:t>
      </w:r>
    </w:p>
    <w:p>
      <w:pPr>
        <w:pStyle w:val="Normal"/>
        <w:numPr>
          <w:ilvl w:val="0"/>
          <w:numId w:val="1"/>
        </w:numPr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 photo </w:t>
      </w:r>
    </w:p>
    <w:p>
      <w:pPr>
        <w:pStyle w:val="Normal"/>
        <w:ind w:left="720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>- Personne  autorisée à prendre l’enfant après les cours : …………………………….</w:t>
      </w:r>
    </w:p>
    <w:p>
      <w:pPr>
        <w:pStyle w:val="Normal"/>
        <w:rPr>
          <w:b/>
          <w:b/>
          <w:i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  <w:t xml:space="preserve">- L’enfant rentre-il  seul ?      Oui         Non         </w:t>
      </w:r>
    </w:p>
    <w:p>
      <w:pPr>
        <w:pStyle w:val="Normal"/>
        <w:rPr>
          <w:rFonts w:ascii="Arial" w:hAnsi="Arial"/>
          <w:b/>
          <w:b/>
          <w:i/>
          <w:i/>
          <w:sz w:val="20"/>
          <w:szCs w:val="20"/>
        </w:rPr>
      </w:pPr>
      <w:r>
        <w:rPr>
          <w:rFonts w:ascii="Arial" w:hAnsi="Arial"/>
          <w:b/>
          <w:i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bCs/>
          <w:sz w:val="20"/>
          <w:szCs w:val="20"/>
        </w:rPr>
        <w:t xml:space="preserve">3- Tarifs 2022/2023: </w:t>
      </w:r>
    </w:p>
    <w:p>
      <w:pPr>
        <w:pStyle w:val="Normal"/>
        <w:rPr>
          <w:rFonts w:ascii="Arial" w:hAnsi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tbl>
      <w:tblPr>
        <w:tblW w:w="9222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5"/>
        <w:gridCol w:w="4616"/>
      </w:tblGrid>
      <w:tr>
        <w:trPr/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Atelier enfant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(5 à 10 ans)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ascii="Arial" w:hAnsi="Arial"/>
                <w:b/>
                <w:sz w:val="20"/>
                <w:szCs w:val="20"/>
              </w:rPr>
              <w:t>216€</w:t>
            </w:r>
          </w:p>
        </w:tc>
      </w:tr>
      <w:tr>
        <w:trPr/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Atelier ados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(11-17ans)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ascii="Arial" w:hAnsi="Arial"/>
                <w:b/>
                <w:sz w:val="20"/>
                <w:szCs w:val="20"/>
              </w:rPr>
              <w:t>255€</w:t>
            </w:r>
          </w:p>
        </w:tc>
      </w:tr>
      <w:tr>
        <w:trPr/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Atelier adulte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(+18ans)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ascii="Arial" w:hAnsi="Arial"/>
                <w:b/>
                <w:sz w:val="20"/>
                <w:szCs w:val="20"/>
              </w:rPr>
              <w:t>276€</w:t>
            </w:r>
          </w:p>
        </w:tc>
      </w:tr>
    </w:tbl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4 - la participation financière: </w:t>
      </w:r>
      <w:r>
        <w:rPr>
          <w:rFonts w:ascii="Arial" w:hAnsi="Arial"/>
          <w:sz w:val="20"/>
          <w:szCs w:val="20"/>
        </w:rPr>
        <w:t xml:space="preserve">L’adhérent ou le tuteur légal de l’enfant adhérent devra remettre au professeur : </w:t>
      </w:r>
      <w:r>
        <w:rPr>
          <w:rFonts w:ascii="Arial" w:hAnsi="Arial"/>
          <w:b/>
          <w:sz w:val="20"/>
          <w:szCs w:val="20"/>
        </w:rPr>
        <w:t>3 chèques libellés à l’ordre de Mozaîk95 remis à la rentrée.</w:t>
      </w:r>
    </w:p>
    <w:p>
      <w:pPr>
        <w:pStyle w:val="Normal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</w:r>
    </w:p>
    <w:p>
      <w:pPr>
        <w:pStyle w:val="Normal"/>
        <w:jc w:val="center"/>
        <w:rPr>
          <w:sz w:val="22"/>
          <w:szCs w:val="22"/>
        </w:rPr>
      </w:pPr>
      <w:r>
        <w:rPr>
          <w:rFonts w:ascii="Arial" w:hAnsi="Arial"/>
          <w:b/>
          <w:i/>
          <w:color w:val="FF0000"/>
          <w:sz w:val="22"/>
          <w:szCs w:val="22"/>
        </w:rPr>
        <w:t>Possibilité de versement en trois mensualités, mais l’inscription est annuelle, un doit d’adhésion (obligatoire) de 15€ versé séparément par chèque ou espèce,</w:t>
      </w:r>
    </w:p>
    <w:p>
      <w:pPr>
        <w:pStyle w:val="Normal"/>
        <w:jc w:val="center"/>
        <w:rPr>
          <w:rFonts w:ascii="Arial" w:hAnsi="Arial"/>
          <w:b/>
          <w:b/>
          <w:i/>
          <w:i/>
          <w:color w:val="FF0000"/>
          <w:sz w:val="20"/>
          <w:szCs w:val="20"/>
        </w:rPr>
      </w:pPr>
      <w:r>
        <w:rPr>
          <w:rFonts w:ascii="Arial" w:hAnsi="Arial"/>
          <w:b/>
          <w:i/>
          <w:color w:val="FF0000"/>
          <w:sz w:val="20"/>
          <w:szCs w:val="20"/>
        </w:rPr>
      </w:r>
    </w:p>
    <w:tbl>
      <w:tblPr>
        <w:tblW w:w="6919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9"/>
        <w:gridCol w:w="2301"/>
        <w:gridCol w:w="2319"/>
      </w:tblGrid>
      <w:tr>
        <w:trPr/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Enfants (5 à 10 ans)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Jeunes (11-17ans)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Adultes  (+18ans)</w:t>
            </w:r>
          </w:p>
        </w:tc>
      </w:tr>
      <w:tr>
        <w:trPr/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bookmarkStart w:id="0" w:name="__DdeLink__0_1811369284"/>
            <w:r>
              <w:rPr>
                <w:rFonts w:ascii="Arial" w:hAnsi="Arial"/>
                <w:b/>
                <w:sz w:val="20"/>
                <w:szCs w:val="20"/>
              </w:rPr>
              <w:t>72€</w:t>
            </w:r>
            <w:bookmarkEnd w:id="0"/>
            <w:r>
              <w:rPr>
                <w:rFonts w:ascii="Arial" w:hAnsi="Arial"/>
                <w:b/>
                <w:sz w:val="20"/>
                <w:szCs w:val="20"/>
              </w:rPr>
              <w:t xml:space="preserve"> x 3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ascii="Arial" w:hAnsi="Arial"/>
                <w:b/>
                <w:sz w:val="20"/>
                <w:szCs w:val="20"/>
              </w:rPr>
              <w:t>85€x 3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92€ x 3 </w:t>
            </w:r>
          </w:p>
        </w:tc>
      </w:tr>
    </w:tbl>
    <w:p>
      <w:pPr>
        <w:pStyle w:val="Normal"/>
        <w:rPr>
          <w:rFonts w:ascii="Arial" w:hAnsi="Arial"/>
          <w:b/>
          <w:b/>
          <w:bCs/>
          <w:i/>
          <w:i/>
          <w:color w:val="FF0000"/>
          <w:sz w:val="20"/>
          <w:szCs w:val="20"/>
        </w:rPr>
      </w:pPr>
      <w:r>
        <w:rPr>
          <w:rFonts w:ascii="Arial" w:hAnsi="Arial"/>
          <w:b/>
          <w:bCs/>
          <w:i/>
          <w:color w:val="FF0000"/>
          <w:sz w:val="20"/>
          <w:szCs w:val="20"/>
        </w:rPr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Un éventuel remboursement ne pourrait avoir lieu que :</w:t>
      </w:r>
    </w:p>
    <w:p>
      <w:pPr>
        <w:pStyle w:val="Normal"/>
        <w:rPr>
          <w:rFonts w:ascii="Arial" w:hAnsi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bCs/>
          <w:sz w:val="20"/>
          <w:szCs w:val="20"/>
        </w:rPr>
        <w:t>-</w:t>
      </w:r>
      <w:r>
        <w:rPr>
          <w:rFonts w:ascii="Arial" w:hAnsi="Arial"/>
          <w:bCs/>
          <w:sz w:val="20"/>
          <w:szCs w:val="20"/>
        </w:rPr>
        <w:t>dans le cas d’une interruption des cours  de notre fait.</w:t>
      </w:r>
    </w:p>
    <w:p>
      <w:pPr>
        <w:pStyle w:val="Normal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5- Les effets personnels des participants :</w:t>
      </w:r>
    </w:p>
    <w:p>
      <w:pPr>
        <w:pStyle w:val="Normal"/>
        <w:rPr/>
      </w:pPr>
      <w:r>
        <w:rPr>
          <w:rFonts w:ascii="Arial" w:hAnsi="Arial"/>
          <w:sz w:val="20"/>
          <w:szCs w:val="20"/>
        </w:rPr>
        <w:t>L’association Mozaïk 95 et le professeur ne sont en aucun cas responsable des effets personnels des adhérents.</w:t>
      </w:r>
    </w:p>
    <w:p>
      <w:pPr>
        <w:pStyle w:val="Normal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6-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Droit à l’image</w:t>
      </w:r>
      <w:r>
        <w:rPr>
          <w:rFonts w:ascii="Arial" w:hAnsi="Arial"/>
          <w:sz w:val="20"/>
          <w:szCs w:val="20"/>
        </w:rPr>
        <w:t> :</w:t>
      </w:r>
    </w:p>
    <w:p>
      <w:pPr>
        <w:pStyle w:val="Normal"/>
        <w:rPr/>
      </w:pPr>
      <w:r>
        <w:rPr>
          <w:rFonts w:ascii="Arial" w:hAnsi="Arial"/>
          <w:sz w:val="20"/>
          <w:szCs w:val="20"/>
        </w:rPr>
        <w:t>Autorise l’association mozaik95 à photographier, à filmer  mon (mes) enfant(s) et à utiliser ces documents dans le cadre d’une  diffusion   par mozaik95 sur son site web et tous  autres supports de  communications.</w:t>
      </w:r>
    </w:p>
    <w:p>
      <w:pPr>
        <w:pStyle w:val="Normal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7 –Contact :  </w:t>
      </w:r>
    </w:p>
    <w:p>
      <w:pPr>
        <w:pStyle w:val="Normal"/>
        <w:rPr>
          <w:sz w:val="20"/>
          <w:szCs w:val="20"/>
        </w:rPr>
      </w:pPr>
      <w:r>
        <w:rPr>
          <w:rFonts w:ascii="Arial" w:hAnsi="Arial"/>
          <w:sz w:val="20"/>
          <w:szCs w:val="20"/>
        </w:rPr>
        <w:t>Toute réclamation est à transmette à Mme Chaïbi Farida, Présidente de l’association Mozaïk95 au siège social :</w:t>
      </w:r>
      <w:r>
        <w:rPr>
          <w:rFonts w:ascii="Arial" w:hAnsi="Arial"/>
          <w:b/>
          <w:bCs/>
          <w:sz w:val="20"/>
          <w:szCs w:val="20"/>
          <w:u w:val="single"/>
        </w:rPr>
        <w:t>Mozaïk95 </w:t>
      </w:r>
      <w:r>
        <w:rPr>
          <w:rFonts w:ascii="Arial" w:hAnsi="Arial"/>
          <w:sz w:val="20"/>
          <w:szCs w:val="20"/>
        </w:rPr>
        <w:t>: Maison de quartier Axe Majeur Horloge 12 allée des petits pains</w:t>
      </w:r>
    </w:p>
    <w:p>
      <w:pPr>
        <w:pStyle w:val="Normal"/>
        <w:jc w:val="center"/>
        <w:rPr>
          <w:b/>
          <w:b/>
          <w:bCs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95800 Cergy-Pontoise cedex </w:t>
      </w:r>
      <w:r>
        <w:rPr>
          <w:rFonts w:ascii="Arial" w:hAnsi="Arial"/>
          <w:b/>
          <w:bCs/>
          <w:sz w:val="20"/>
          <w:szCs w:val="20"/>
        </w:rPr>
        <w:t>Tèl : 06 34 96 70 82</w:t>
      </w:r>
    </w:p>
    <w:p>
      <w:pPr>
        <w:pStyle w:val="Normal"/>
        <w:jc w:val="center"/>
        <w:rPr/>
      </w:pPr>
      <w:r>
        <w:rPr>
          <w:rFonts w:ascii="Arial" w:hAnsi="Arial"/>
          <w:b/>
          <w:bCs/>
          <w:sz w:val="20"/>
          <w:szCs w:val="20"/>
        </w:rPr>
        <w:t xml:space="preserve">e.mail : </w:t>
      </w:r>
      <w:hyperlink r:id="rId3">
        <w:r>
          <w:rPr>
            <w:rStyle w:val="LienInternet"/>
            <w:rFonts w:ascii="Arial" w:hAnsi="Arial"/>
            <w:b/>
            <w:bCs/>
            <w:sz w:val="20"/>
            <w:szCs w:val="20"/>
          </w:rPr>
          <w:t>mozaïk95@free.fr</w:t>
        </w:r>
      </w:hyperlink>
    </w:p>
    <w:p>
      <w:pPr>
        <w:pStyle w:val="Normal"/>
        <w:jc w:val="center"/>
        <w:rPr>
          <w:rFonts w:ascii="Arial" w:hAnsi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"/>
        <w:rPr/>
      </w:pPr>
      <w:r>
        <w:rPr>
          <w:rFonts w:ascii="Arial" w:hAnsi="Arial"/>
          <w:b/>
          <w:bCs/>
          <w:sz w:val="20"/>
          <w:szCs w:val="20"/>
        </w:rPr>
        <w:t xml:space="preserve"> </w:t>
      </w:r>
      <w:r>
        <w:rPr>
          <w:rFonts w:ascii="Arial" w:hAnsi="Arial"/>
          <w:b/>
          <w:bCs/>
          <w:sz w:val="20"/>
          <w:szCs w:val="20"/>
        </w:rPr>
        <w:t>(Signature à faire suivre de la mention « lu et approuvé)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Arial">
    <w:charset w:val="00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r-FR" w:eastAsia="zh-CN" w:bidi="ar-SA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Times New Roman" w:hAnsi="Times New Roman" w:eastAsia="Times New Roman" w:cs="Times New Roman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Policepardfaut">
    <w:name w:val="Police par défaut"/>
    <w:qFormat/>
    <w:rPr/>
  </w:style>
  <w:style w:type="character" w:styleId="LienInternet">
    <w:name w:val="Lien Internet"/>
    <w:qFormat/>
    <w:rPr>
      <w:color w:val="0000FF"/>
      <w:u w:val="single"/>
    </w:rPr>
  </w:style>
  <w:style w:type="character" w:styleId="ListLabel1">
    <w:name w:val="ListLabel 1"/>
    <w:qFormat/>
    <w:rPr>
      <w:rFonts w:cs="Times New Roman"/>
      <w:sz w:val="20"/>
    </w:rPr>
  </w:style>
  <w:style w:type="character" w:styleId="ListLabel2">
    <w:name w:val="ListLabel 2"/>
    <w:qFormat/>
    <w:rPr>
      <w:b/>
      <w:bCs/>
      <w:sz w:val="20"/>
      <w:szCs w:val="20"/>
    </w:rPr>
  </w:style>
  <w:style w:type="character" w:styleId="ListLabel3">
    <w:name w:val="ListLabel 3"/>
    <w:qFormat/>
    <w:rPr>
      <w:rFonts w:cs="Times New Roman"/>
      <w:sz w:val="20"/>
    </w:rPr>
  </w:style>
  <w:style w:type="character" w:styleId="ListLabel4">
    <w:name w:val="ListLabel 4"/>
    <w:qFormat/>
    <w:rPr>
      <w:rFonts w:ascii="Arial" w:hAnsi="Arial"/>
      <w:b/>
      <w:bCs/>
      <w:sz w:val="20"/>
      <w:szCs w:val="20"/>
    </w:rPr>
  </w:style>
  <w:style w:type="character" w:styleId="ListLabel5">
    <w:name w:val="ListLabel 5"/>
    <w:qFormat/>
    <w:rPr>
      <w:rFonts w:cs="Times New Roman"/>
      <w:sz w:val="20"/>
    </w:rPr>
  </w:style>
  <w:style w:type="character" w:styleId="ListLabel6">
    <w:name w:val="ListLabel 6"/>
    <w:qFormat/>
    <w:rPr>
      <w:rFonts w:ascii="Arial" w:hAnsi="Arial"/>
      <w:b/>
      <w:bCs/>
      <w:sz w:val="20"/>
      <w:szCs w:val="20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ListLabel7">
    <w:name w:val="ListLabel 7"/>
    <w:qFormat/>
    <w:rPr>
      <w:rFonts w:cs="Times New Roman"/>
      <w:sz w:val="20"/>
    </w:rPr>
  </w:style>
  <w:style w:type="character" w:styleId="ListLabel8">
    <w:name w:val="ListLabel 8"/>
    <w:qFormat/>
    <w:rPr>
      <w:rFonts w:ascii="Arial" w:hAnsi="Arial"/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">
    <w:name w:val="Titre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moza&#239;k95@free.fr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34</TotalTime>
  <Application>Trio_Office/6.2.8.2$Windows_x86 LibreOffice_project/</Application>
  <Pages>1</Pages>
  <Words>306</Words>
  <Characters>1558</Characters>
  <CharactersWithSpaces>1878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2021-08-13T12:21:00Z</dcterms:created>
  <dc:creator>NEC Computers International</dc:creator>
  <dc:description/>
  <dc:language>fr-FR</dc:language>
  <cp:lastModifiedBy/>
  <cp:lastPrinted>2019-08-30T14:39:00Z</cp:lastPrinted>
  <dcterms:modified xsi:type="dcterms:W3CDTF">2024-08-02T13:12:15Z</dcterms:modified>
  <cp:revision>17</cp:revision>
  <dc:subject/>
  <dc:title>Règlement Intérieur 2006/2007</dc:title>
</cp:coreProperties>
</file>